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2" w:rsidRDefault="00D90A52" w:rsidP="00B368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</w:p>
    <w:p w:rsidR="009F259D" w:rsidRDefault="009F259D" w:rsidP="009F259D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noProof/>
          <w:lang w:val="tr-TR" w:eastAsia="tr-TR"/>
        </w:rPr>
        <w:drawing>
          <wp:inline distT="0" distB="0" distL="0" distR="0" wp14:anchorId="596DB365" wp14:editId="60881AD5">
            <wp:extent cx="810883" cy="810883"/>
            <wp:effectExtent l="0" t="0" r="8890" b="8890"/>
            <wp:docPr id="2" name="Resim 2" descr="TOBB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BB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26" cy="82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Pr="00471B2B">
        <w:rPr>
          <w:rFonts w:asciiTheme="majorHAnsi" w:hAnsiTheme="majorHAnsi" w:cs="Arial"/>
          <w:b/>
          <w:noProof/>
          <w:sz w:val="40"/>
          <w:szCs w:val="40"/>
          <w:lang w:val="tr-TR" w:eastAsia="tr-TR"/>
        </w:rPr>
        <w:drawing>
          <wp:inline distT="0" distB="0" distL="0" distR="0" wp14:anchorId="607A41DB" wp14:editId="4D3D5EA7">
            <wp:extent cx="2238375" cy="769083"/>
            <wp:effectExtent l="0" t="0" r="0" b="0"/>
            <wp:docPr id="1" name="Resim 1" descr="logo türkç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ürkç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23" cy="7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9D" w:rsidRDefault="009F259D" w:rsidP="009F259D">
      <w:pPr>
        <w:jc w:val="center"/>
        <w:rPr>
          <w:rFonts w:asciiTheme="majorHAnsi" w:hAnsiTheme="majorHAnsi"/>
          <w:b/>
          <w:sz w:val="32"/>
          <w:szCs w:val="32"/>
        </w:rPr>
      </w:pPr>
    </w:p>
    <w:p w:rsidR="009F259D" w:rsidRPr="004D467A" w:rsidRDefault="009F259D" w:rsidP="009F259D">
      <w:pPr>
        <w:jc w:val="center"/>
        <w:rPr>
          <w:rFonts w:asciiTheme="majorHAnsi" w:hAnsiTheme="majorHAnsi"/>
          <w:b/>
          <w:sz w:val="40"/>
          <w:szCs w:val="40"/>
        </w:rPr>
      </w:pPr>
      <w:r w:rsidRPr="004D467A">
        <w:rPr>
          <w:rFonts w:asciiTheme="majorHAnsi" w:hAnsiTheme="majorHAnsi"/>
          <w:b/>
          <w:sz w:val="40"/>
          <w:szCs w:val="40"/>
        </w:rPr>
        <w:t>“GÜMRÜK İŞLEMLERİNİN KOLAYLAŞTIRILMASI VE STANDARDİZASYONU” ULUSLARARASI KONFERANSI</w:t>
      </w:r>
    </w:p>
    <w:p w:rsidR="009F259D" w:rsidRDefault="009F259D" w:rsidP="009F259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 Aralık 2017  /   </w:t>
      </w:r>
      <w:r w:rsidRPr="00471B2B">
        <w:rPr>
          <w:rFonts w:asciiTheme="majorHAnsi" w:hAnsiTheme="majorHAnsi"/>
          <w:sz w:val="24"/>
          <w:szCs w:val="24"/>
        </w:rPr>
        <w:t>İstanbul</w:t>
      </w:r>
    </w:p>
    <w:p w:rsidR="00D476D8" w:rsidRDefault="00D476D8" w:rsidP="009F259D">
      <w:pPr>
        <w:jc w:val="center"/>
        <w:rPr>
          <w:rFonts w:asciiTheme="majorHAnsi" w:hAnsiTheme="majorHAnsi"/>
          <w:sz w:val="24"/>
          <w:szCs w:val="24"/>
        </w:rPr>
      </w:pPr>
    </w:p>
    <w:p w:rsidR="00D476D8" w:rsidRDefault="00D476D8" w:rsidP="009F259D">
      <w:pPr>
        <w:jc w:val="center"/>
        <w:rPr>
          <w:rFonts w:asciiTheme="majorHAnsi" w:hAnsiTheme="majorHAnsi"/>
          <w:b/>
          <w:color w:val="00B050"/>
          <w:sz w:val="40"/>
          <w:szCs w:val="40"/>
        </w:rPr>
      </w:pPr>
      <w:r w:rsidRPr="00D476D8">
        <w:rPr>
          <w:rFonts w:asciiTheme="majorHAnsi" w:hAnsiTheme="majorHAnsi"/>
          <w:b/>
          <w:color w:val="00B050"/>
          <w:sz w:val="40"/>
          <w:szCs w:val="40"/>
        </w:rPr>
        <w:t>KAYIT FORMU</w:t>
      </w:r>
    </w:p>
    <w:p w:rsidR="00E90231" w:rsidRPr="00D476D8" w:rsidRDefault="00E90231" w:rsidP="009F259D">
      <w:pPr>
        <w:jc w:val="center"/>
        <w:rPr>
          <w:rFonts w:asciiTheme="majorHAnsi" w:hAnsiTheme="majorHAnsi"/>
          <w:b/>
          <w:color w:val="00B050"/>
          <w:sz w:val="40"/>
          <w:szCs w:val="40"/>
        </w:rPr>
      </w:pPr>
    </w:p>
    <w:tbl>
      <w:tblPr>
        <w:tblStyle w:val="TabloKlavuzu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50"/>
      </w:tblGrid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  <w:lang w:val="en-US"/>
              </w:rPr>
              <w:t>Ad, Soyad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  <w:lang w:val="en-US"/>
              </w:rPr>
              <w:t>Firma/Kuruluş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</w:rPr>
              <w:t>Ünvan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D476D8" w:rsidRPr="004D467A" w:rsidTr="00E90231">
        <w:trPr>
          <w:trHeight w:val="454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:rsidR="00D476D8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</w:rPr>
              <w:t>Adres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D476D8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D476D8" w:rsidRPr="004D467A" w:rsidTr="00E90231">
        <w:trPr>
          <w:trHeight w:val="454"/>
        </w:trPr>
        <w:tc>
          <w:tcPr>
            <w:tcW w:w="2689" w:type="dxa"/>
            <w:vMerge/>
            <w:shd w:val="clear" w:color="auto" w:fill="F2F2F2" w:themeFill="background1" w:themeFillShade="F2"/>
          </w:tcPr>
          <w:p w:rsidR="00D476D8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F2F2F2" w:themeFill="background1" w:themeFillShade="F2"/>
          </w:tcPr>
          <w:p w:rsidR="00D476D8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</w:rPr>
              <w:t xml:space="preserve">Posta Kodu, Ülke   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</w:rPr>
              <w:t>Tel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</w:rPr>
              <w:t>Faks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  <w:tr w:rsidR="009F259D" w:rsidRPr="004D467A" w:rsidTr="00E90231">
        <w:trPr>
          <w:trHeight w:val="454"/>
        </w:trPr>
        <w:tc>
          <w:tcPr>
            <w:tcW w:w="2689" w:type="dxa"/>
            <w:shd w:val="clear" w:color="auto" w:fill="F2F2F2" w:themeFill="background1" w:themeFillShade="F2"/>
          </w:tcPr>
          <w:p w:rsidR="009F259D" w:rsidRPr="004D467A" w:rsidRDefault="009F259D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sz w:val="28"/>
                <w:szCs w:val="28"/>
              </w:rPr>
              <w:t>E-posta</w:t>
            </w:r>
          </w:p>
        </w:tc>
        <w:tc>
          <w:tcPr>
            <w:tcW w:w="6950" w:type="dxa"/>
            <w:shd w:val="clear" w:color="auto" w:fill="F2F2F2" w:themeFill="background1" w:themeFillShade="F2"/>
          </w:tcPr>
          <w:p w:rsidR="009F259D" w:rsidRPr="004D467A" w:rsidRDefault="00D476D8" w:rsidP="009F259D">
            <w:pPr>
              <w:pStyle w:val="enumerationlevel0"/>
              <w:numPr>
                <w:ilvl w:val="0"/>
                <w:numId w:val="0"/>
              </w:numPr>
              <w:tabs>
                <w:tab w:val="right" w:leader="hyphen" w:pos="6237"/>
                <w:tab w:val="left" w:pos="6521"/>
                <w:tab w:val="right" w:leader="hyphen" w:pos="10206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4D467A">
              <w:rPr>
                <w:rFonts w:asciiTheme="majorHAnsi" w:hAnsiTheme="majorHAnsi"/>
                <w:b/>
                <w:sz w:val="28"/>
                <w:szCs w:val="28"/>
              </w:rPr>
              <w:t>:</w:t>
            </w:r>
          </w:p>
        </w:tc>
      </w:tr>
    </w:tbl>
    <w:p w:rsidR="00904A83" w:rsidRPr="004D467A" w:rsidRDefault="00904A8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904A83" w:rsidRDefault="00904A83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32209C" w:rsidRPr="004D467A" w:rsidRDefault="0032209C" w:rsidP="00E90231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jc w:val="both"/>
        <w:rPr>
          <w:rFonts w:asciiTheme="majorHAnsi" w:hAnsiTheme="majorHAnsi"/>
          <w:b/>
        </w:rPr>
      </w:pPr>
    </w:p>
    <w:tbl>
      <w:tblPr>
        <w:tblStyle w:val="TabloKlavuzu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5"/>
        <w:gridCol w:w="2268"/>
      </w:tblGrid>
      <w:tr w:rsidR="00D476D8" w:rsidRPr="004D467A" w:rsidTr="00E90231">
        <w:tc>
          <w:tcPr>
            <w:tcW w:w="4536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jc w:val="center"/>
              <w:rPr>
                <w:rFonts w:asciiTheme="majorHAnsi" w:hAnsiTheme="majorHAnsi" w:cs="Arial"/>
                <w:b/>
                <w:sz w:val="28"/>
                <w:szCs w:val="28"/>
                <w:lang w:val="en-US"/>
              </w:rPr>
            </w:pPr>
            <w:r w:rsidRPr="004D467A">
              <w:rPr>
                <w:rFonts w:asciiTheme="majorHAnsi" w:hAnsiTheme="majorHAnsi" w:cs="Arial"/>
                <w:b/>
                <w:sz w:val="28"/>
                <w:szCs w:val="28"/>
                <w:lang w:val="en-US"/>
              </w:rPr>
              <w:t>EVET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jc w:val="center"/>
              <w:rPr>
                <w:rFonts w:asciiTheme="majorHAnsi" w:hAnsiTheme="majorHAnsi" w:cs="Arial"/>
                <w:b/>
                <w:sz w:val="28"/>
                <w:szCs w:val="28"/>
                <w:lang w:val="en-US"/>
              </w:rPr>
            </w:pPr>
            <w:r w:rsidRPr="004D467A">
              <w:rPr>
                <w:rFonts w:asciiTheme="majorHAnsi" w:hAnsiTheme="majorHAnsi" w:cs="Arial"/>
                <w:b/>
                <w:sz w:val="28"/>
                <w:szCs w:val="28"/>
                <w:lang w:val="en-US"/>
              </w:rPr>
              <w:t>HAYIR</w:t>
            </w:r>
          </w:p>
        </w:tc>
      </w:tr>
      <w:tr w:rsidR="00D476D8" w:rsidRPr="004D467A" w:rsidTr="00E90231">
        <w:tc>
          <w:tcPr>
            <w:tcW w:w="4536" w:type="dxa"/>
            <w:shd w:val="clear" w:color="auto" w:fill="F2F2F2" w:themeFill="background1" w:themeFillShade="F2"/>
          </w:tcPr>
          <w:p w:rsidR="00D476D8" w:rsidRPr="00596E58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596E58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AÇILIŞ BÖLÜMÜNE VE </w:t>
            </w:r>
          </w:p>
          <w:p w:rsidR="00D476D8" w:rsidRPr="00596E58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596E58">
              <w:rPr>
                <w:rFonts w:asciiTheme="majorHAnsi" w:hAnsiTheme="majorHAnsi" w:cs="Arial"/>
                <w:sz w:val="24"/>
                <w:szCs w:val="24"/>
                <w:lang w:val="en-US"/>
              </w:rPr>
              <w:t>İLK OTURUMA KATILACAĞIM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D476D8" w:rsidRPr="004D467A" w:rsidTr="00E90231">
        <w:tc>
          <w:tcPr>
            <w:tcW w:w="4536" w:type="dxa"/>
            <w:shd w:val="clear" w:color="auto" w:fill="F2F2F2" w:themeFill="background1" w:themeFillShade="F2"/>
          </w:tcPr>
          <w:p w:rsidR="00D476D8" w:rsidRPr="00596E58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596E58">
              <w:rPr>
                <w:rFonts w:asciiTheme="majorHAnsi" w:hAnsiTheme="majorHAnsi" w:cs="Arial"/>
                <w:sz w:val="24"/>
                <w:szCs w:val="24"/>
                <w:lang w:val="en-US"/>
              </w:rPr>
              <w:t>ÖĞLE YEMEĞİNE KATILACAĞIM</w:t>
            </w:r>
          </w:p>
          <w:p w:rsidR="00D476D8" w:rsidRPr="00596E58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jc w:val="center"/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</w:p>
        </w:tc>
      </w:tr>
      <w:tr w:rsidR="00D476D8" w:rsidRPr="004D467A" w:rsidTr="00E90231">
        <w:tc>
          <w:tcPr>
            <w:tcW w:w="4536" w:type="dxa"/>
            <w:shd w:val="clear" w:color="auto" w:fill="F2F2F2" w:themeFill="background1" w:themeFillShade="F2"/>
          </w:tcPr>
          <w:p w:rsidR="00D476D8" w:rsidRPr="00596E58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596E58">
              <w:rPr>
                <w:rFonts w:asciiTheme="majorHAnsi" w:hAnsiTheme="majorHAnsi" w:cs="Arial"/>
                <w:sz w:val="24"/>
                <w:szCs w:val="24"/>
                <w:lang w:val="en-US"/>
              </w:rPr>
              <w:t>ÖĞLEDEN  SONRA 2. OTURUMA KATILACAĞIM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D476D8" w:rsidRPr="004D467A" w:rsidRDefault="00D476D8" w:rsidP="00FA342A">
            <w:pPr>
              <w:tabs>
                <w:tab w:val="right" w:leader="dot" w:pos="9072"/>
              </w:tabs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9F259D" w:rsidRPr="004D467A" w:rsidRDefault="009F259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9F259D" w:rsidRDefault="009F259D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596E58" w:rsidRDefault="00596E58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32209C" w:rsidRDefault="0032209C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32209C" w:rsidRDefault="0032209C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32209C" w:rsidRDefault="0032209C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B41218" w:rsidRDefault="00B41218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E90231" w:rsidRDefault="00E90231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ajorHAnsi" w:hAnsiTheme="majorHAnsi"/>
          <w:b/>
        </w:rPr>
      </w:pPr>
    </w:p>
    <w:p w:rsidR="00A52477" w:rsidRPr="00A52477" w:rsidRDefault="00A52477" w:rsidP="00A52477">
      <w:pPr>
        <w:pBdr>
          <w:top w:val="single" w:sz="4" w:space="1" w:color="auto"/>
        </w:pBdr>
        <w:rPr>
          <w:rFonts w:asciiTheme="majorHAnsi" w:hAnsiTheme="majorHAnsi"/>
          <w:sz w:val="24"/>
          <w:szCs w:val="24"/>
        </w:rPr>
      </w:pPr>
      <w:r w:rsidRPr="00A52477">
        <w:rPr>
          <w:rFonts w:asciiTheme="majorHAnsi" w:hAnsiTheme="majorHAnsi"/>
          <w:b/>
          <w:bCs/>
          <w:sz w:val="24"/>
          <w:szCs w:val="24"/>
        </w:rPr>
        <w:t>Yer: Swissôtel The Bosphorus, Istanbul</w:t>
      </w:r>
      <w:r w:rsidRPr="00A52477">
        <w:rPr>
          <w:rFonts w:asciiTheme="majorHAnsi" w:hAnsiTheme="majorHAnsi"/>
          <w:sz w:val="24"/>
          <w:szCs w:val="24"/>
        </w:rPr>
        <w:t xml:space="preserve"> </w:t>
      </w:r>
    </w:p>
    <w:p w:rsidR="00A52477" w:rsidRPr="00A52477" w:rsidRDefault="00A52477" w:rsidP="00A52477">
      <w:pPr>
        <w:pBdr>
          <w:top w:val="single" w:sz="4" w:space="1" w:color="auto"/>
        </w:pBdr>
        <w:rPr>
          <w:rFonts w:asciiTheme="majorHAnsi" w:hAnsiTheme="majorHAnsi"/>
          <w:sz w:val="24"/>
          <w:szCs w:val="24"/>
        </w:rPr>
      </w:pPr>
      <w:r w:rsidRPr="00A52477">
        <w:rPr>
          <w:rFonts w:asciiTheme="majorHAnsi" w:hAnsiTheme="majorHAnsi"/>
          <w:i/>
          <w:sz w:val="24"/>
          <w:szCs w:val="24"/>
        </w:rPr>
        <w:t>(Adres: Vişnezade Mah. Acısu Sok. NO:19 | Macka, Besiktas, Istanbul 34357 )</w:t>
      </w:r>
    </w:p>
    <w:p w:rsidR="00A52477" w:rsidRPr="00A52477" w:rsidRDefault="00A52477" w:rsidP="00A52477">
      <w:pPr>
        <w:pBdr>
          <w:top w:val="single" w:sz="4" w:space="1" w:color="auto"/>
        </w:pBdr>
        <w:rPr>
          <w:rFonts w:asciiTheme="majorHAnsi" w:hAnsiTheme="majorHAnsi"/>
          <w:b/>
          <w:i/>
          <w:sz w:val="24"/>
          <w:szCs w:val="24"/>
          <w:u w:val="single"/>
        </w:rPr>
      </w:pPr>
    </w:p>
    <w:p w:rsidR="00A52477" w:rsidRPr="00A52477" w:rsidRDefault="00A52477" w:rsidP="00A52477">
      <w:pPr>
        <w:pBdr>
          <w:top w:val="single" w:sz="4" w:space="1" w:color="auto"/>
        </w:pBdr>
        <w:rPr>
          <w:rFonts w:asciiTheme="majorHAnsi" w:hAnsiTheme="majorHAnsi"/>
          <w:b/>
          <w:i/>
          <w:sz w:val="24"/>
          <w:szCs w:val="24"/>
          <w:u w:val="single"/>
        </w:rPr>
      </w:pPr>
      <w:r w:rsidRPr="00A52477">
        <w:rPr>
          <w:rFonts w:asciiTheme="majorHAnsi" w:hAnsiTheme="majorHAnsi"/>
          <w:b/>
          <w:i/>
          <w:sz w:val="24"/>
          <w:szCs w:val="24"/>
          <w:u w:val="single"/>
        </w:rPr>
        <w:t>LCV: Katılım durumunuzu 1 Aralık 2017 Cuma gününe kadar lütfen bildiriniz.</w:t>
      </w:r>
    </w:p>
    <w:p w:rsidR="00A52477" w:rsidRPr="00A52477" w:rsidRDefault="00A52477" w:rsidP="00A52477">
      <w:pPr>
        <w:rPr>
          <w:rFonts w:asciiTheme="majorHAnsi" w:hAnsiTheme="majorHAnsi"/>
          <w:b/>
          <w:i/>
          <w:sz w:val="24"/>
          <w:szCs w:val="24"/>
          <w:u w:val="single"/>
        </w:rPr>
      </w:pPr>
      <w:r w:rsidRPr="00A52477">
        <w:rPr>
          <w:rFonts w:asciiTheme="majorHAnsi" w:hAnsiTheme="majorHAnsi"/>
          <w:b/>
          <w:i/>
          <w:sz w:val="24"/>
          <w:szCs w:val="24"/>
          <w:u w:val="single"/>
        </w:rPr>
        <w:t xml:space="preserve">Tel: +90 312 219 4254 (55-56-57) </w:t>
      </w:r>
    </w:p>
    <w:p w:rsidR="00A52477" w:rsidRPr="00A52477" w:rsidRDefault="00A52477" w:rsidP="00A52477">
      <w:pPr>
        <w:rPr>
          <w:rFonts w:asciiTheme="majorHAnsi" w:hAnsiTheme="majorHAnsi"/>
          <w:b/>
          <w:i/>
          <w:sz w:val="24"/>
          <w:szCs w:val="24"/>
          <w:u w:val="single"/>
        </w:rPr>
      </w:pPr>
      <w:r w:rsidRPr="00A52477">
        <w:rPr>
          <w:rFonts w:asciiTheme="majorHAnsi" w:hAnsiTheme="majorHAnsi"/>
          <w:b/>
          <w:i/>
          <w:sz w:val="24"/>
          <w:szCs w:val="24"/>
          <w:u w:val="single"/>
        </w:rPr>
        <w:t>Faks: + 90 312 219 4258</w:t>
      </w:r>
    </w:p>
    <w:p w:rsidR="00904A83" w:rsidRPr="00E90231" w:rsidRDefault="00A52477" w:rsidP="00B41218">
      <w:pPr>
        <w:rPr>
          <w:lang w:val="en-US"/>
        </w:rPr>
      </w:pPr>
      <w:r w:rsidRPr="00A52477">
        <w:rPr>
          <w:rFonts w:asciiTheme="majorHAnsi" w:hAnsiTheme="majorHAnsi"/>
          <w:b/>
          <w:i/>
          <w:sz w:val="24"/>
          <w:szCs w:val="24"/>
          <w:u w:val="single"/>
        </w:rPr>
        <w:t xml:space="preserve">E-posta: </w:t>
      </w:r>
      <w:hyperlink r:id="rId10" w:history="1">
        <w:r w:rsidRPr="00A52477">
          <w:rPr>
            <w:rStyle w:val="Kpr"/>
            <w:rFonts w:asciiTheme="majorHAnsi" w:hAnsiTheme="majorHAnsi"/>
            <w:b/>
            <w:i/>
            <w:sz w:val="24"/>
            <w:szCs w:val="24"/>
          </w:rPr>
          <w:t>icc-tr@tobb.org.tr</w:t>
        </w:r>
      </w:hyperlink>
      <w:r w:rsidRPr="00A52477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E90231">
        <w:rPr>
          <w:lang w:val="en-US"/>
        </w:rPr>
        <w:tab/>
      </w:r>
    </w:p>
    <w:sectPr w:rsidR="00904A83" w:rsidRPr="00E90231" w:rsidSect="00B36887"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BA" w:rsidRDefault="002B76BA">
      <w:r>
        <w:separator/>
      </w:r>
    </w:p>
  </w:endnote>
  <w:endnote w:type="continuationSeparator" w:id="0">
    <w:p w:rsidR="002B76BA" w:rsidRDefault="002B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BA" w:rsidRDefault="002B76BA">
      <w:r>
        <w:separator/>
      </w:r>
    </w:p>
  </w:footnote>
  <w:footnote w:type="continuationSeparator" w:id="0">
    <w:p w:rsidR="002B76BA" w:rsidRDefault="002B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A5622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2209C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4D467A"/>
    <w:rsid w:val="004E588F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96E58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4A83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259D"/>
    <w:rsid w:val="009F4A5B"/>
    <w:rsid w:val="009F57FE"/>
    <w:rsid w:val="009F5DF8"/>
    <w:rsid w:val="00A4745B"/>
    <w:rsid w:val="00A52477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01408"/>
    <w:rsid w:val="00B0387B"/>
    <w:rsid w:val="00B36887"/>
    <w:rsid w:val="00B41218"/>
    <w:rsid w:val="00B46BC7"/>
    <w:rsid w:val="00B51985"/>
    <w:rsid w:val="00B61332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6D8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60C6"/>
    <w:rsid w:val="00E74D95"/>
    <w:rsid w:val="00E82568"/>
    <w:rsid w:val="00E8680B"/>
    <w:rsid w:val="00E90231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F91706"/>
  <w15:docId w15:val="{FBB95C0F-BA38-4C71-BDA8-0488D1A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cc-tr@tobb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0926-50D1-4821-B089-835B82C6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716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BANU YILMAZ</cp:lastModifiedBy>
  <cp:revision>12</cp:revision>
  <cp:lastPrinted>2015-10-16T08:56:00Z</cp:lastPrinted>
  <dcterms:created xsi:type="dcterms:W3CDTF">2017-10-30T14:20:00Z</dcterms:created>
  <dcterms:modified xsi:type="dcterms:W3CDTF">2017-11-06T13:09:00Z</dcterms:modified>
</cp:coreProperties>
</file>